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BE" w:rsidRPr="00B85593" w:rsidRDefault="00405046" w:rsidP="00B8559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85593">
        <w:rPr>
          <w:rFonts w:asciiTheme="minorEastAsia" w:eastAsiaTheme="minorEastAsia" w:hAnsiTheme="minorEastAsia" w:hint="eastAsia"/>
          <w:b/>
          <w:sz w:val="28"/>
          <w:szCs w:val="28"/>
        </w:rPr>
        <w:t>华东师范大学城市与区域科学学院</w:t>
      </w:r>
    </w:p>
    <w:p w:rsidR="00855BBE" w:rsidRPr="00B85593" w:rsidRDefault="00405046" w:rsidP="00B8559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85593">
        <w:rPr>
          <w:rFonts w:asciiTheme="minorEastAsia" w:eastAsiaTheme="minorEastAsia" w:hAnsiTheme="minorEastAsia" w:hint="eastAsia"/>
          <w:b/>
          <w:sz w:val="28"/>
          <w:szCs w:val="28"/>
        </w:rPr>
        <w:t>本科</w:t>
      </w:r>
      <w:r w:rsidRPr="00B85593">
        <w:rPr>
          <w:rFonts w:asciiTheme="minorEastAsia" w:eastAsiaTheme="minorEastAsia" w:hAnsiTheme="minorEastAsia"/>
          <w:b/>
          <w:sz w:val="28"/>
          <w:szCs w:val="28"/>
        </w:rPr>
        <w:t>优秀毕业生</w:t>
      </w:r>
      <w:r w:rsidRPr="00B85593">
        <w:rPr>
          <w:rFonts w:asciiTheme="minorEastAsia" w:eastAsiaTheme="minorEastAsia" w:hAnsiTheme="minorEastAsia" w:hint="eastAsia"/>
          <w:b/>
          <w:sz w:val="28"/>
          <w:szCs w:val="28"/>
        </w:rPr>
        <w:t>评审实施细则</w:t>
      </w:r>
    </w:p>
    <w:p w:rsidR="00855BBE" w:rsidRDefault="00405046" w:rsidP="00B85593">
      <w:pPr>
        <w:spacing w:line="360" w:lineRule="auto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为了紧跟时代需要、体现我校高素质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综合型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人才培养的改革思路和激励导向，鼓励我校学生勤奋刻苦、积极向上，全面发展，对于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表现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突出的学生给予表彰和奖励，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根据</w:t>
      </w:r>
      <w:r w:rsidR="00B85593"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《华东师范大学本专科优秀毕业生评选实施办法》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及相关文件的内容，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结合我院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实际，特制定我院本科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优秀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毕业生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实施细则。</w:t>
      </w:r>
    </w:p>
    <w:p w:rsidR="00855BBE" w:rsidRDefault="00405046" w:rsidP="00B85593">
      <w:pPr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一</w:t>
      </w:r>
      <w:r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、基本情况</w:t>
      </w:r>
    </w:p>
    <w:p w:rsidR="00855BBE" w:rsidRDefault="00405046" w:rsidP="00B85593">
      <w:pPr>
        <w:spacing w:line="360" w:lineRule="auto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1、评选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种类和人数。优秀毕业生分为上海市优秀毕业生和华东师范大学优秀毕业生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总人数为全校本、专科毕业生人数的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10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%。</w:t>
      </w:r>
    </w:p>
    <w:p w:rsidR="00855BBE" w:rsidRDefault="00405046" w:rsidP="00B85593">
      <w:pPr>
        <w:spacing w:line="360" w:lineRule="auto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2、根据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学校规定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城市与区域科学学院本次评选名额分配情况为市级优秀毕业生</w:t>
      </w:r>
      <w:r w:rsidR="00B8559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、校级优秀毕业生2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。名额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由</w:t>
      </w:r>
      <w:bookmarkStart w:id="0" w:name="_GoBack"/>
      <w:bookmarkEnd w:id="0"/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学校根据学院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本科生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毕业生总人数下拨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855BBE" w:rsidRDefault="00405046" w:rsidP="00B85593">
      <w:pPr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二</w:t>
      </w:r>
      <w:r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、申请条件</w:t>
      </w:r>
    </w:p>
    <w:p w:rsidR="00855BBE" w:rsidRDefault="00405046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（一）</w:t>
      </w:r>
      <w:r w:rsidR="00B85593" w:rsidRPr="005579A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认真学习中国特色社会主义理论</w:t>
      </w:r>
      <w:r w:rsidR="00B85593" w:rsidRPr="005579A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，具有坚定正确的政治方向</w:t>
      </w:r>
      <w:r w:rsidR="00B85593" w:rsidRPr="005579A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B85593" w:rsidRPr="005579A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自觉</w:t>
      </w:r>
      <w:r w:rsidR="00B85593" w:rsidRPr="005579A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拥护党和国家的路线、方针、政策，</w:t>
      </w:r>
      <w:r w:rsidR="00B85593" w:rsidRPr="00255A7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模范遵守国家法</w:t>
      </w:r>
      <w:r w:rsidR="00B85593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律和校纪校规</w:t>
      </w:r>
      <w:r w:rsidR="00B8559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B85593" w:rsidRPr="00B351AF" w:rsidRDefault="00B85593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（二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）</w:t>
      </w:r>
      <w:r w:rsidRPr="00B351A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具有正确的就业观和择业观，对响应国家号召献身国防事业，自愿赴西部、边远、贫困地区和艰苦行业等基层和重点领域、新兴领域、国际组织就业的毕业生，优先推荐评选。</w:t>
      </w:r>
    </w:p>
    <w:p w:rsidR="00B85593" w:rsidRDefault="00B85593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lastRenderedPageBreak/>
        <w:t>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三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）有良好的品德修养和行为习惯，尊重师长、团结同学，关心集体，乐于助人，积极参加社会实践和社会公益活动；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在大学期间，没有任何社会实践和社会公益活动经历的，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原则上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不列入评选对象。</w:t>
      </w:r>
    </w:p>
    <w:p w:rsidR="00B85593" w:rsidRDefault="00B85593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5579A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（四）诚信意识较强和学术道德良好</w:t>
      </w:r>
      <w:r w:rsidRPr="005579A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，在校期间未受处分，无不良信用记录。</w:t>
      </w:r>
    </w:p>
    <w:p w:rsidR="00B85593" w:rsidRPr="00EA25E1" w:rsidRDefault="00B85593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五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）</w:t>
      </w:r>
      <w:r w:rsidR="0055604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本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科生还应符合以下条件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思想品德优秀、学习勤奋、成绩优良、积极参加社会工作。具备一个下述条件者有申请资格：</w:t>
      </w:r>
    </w:p>
    <w:p w:rsidR="00B85593" w:rsidRPr="00EA25E1" w:rsidRDefault="00B85593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1、在学期间综合成绩排名在全年级（或专业或班级）前20%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以内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</w:t>
      </w:r>
    </w:p>
    <w:p w:rsidR="00B85593" w:rsidRPr="00EA25E1" w:rsidRDefault="00B85593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、在国家级以上的各种专业类竞赛中，获得三等奖及以上的荣誉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</w:t>
      </w:r>
    </w:p>
    <w:p w:rsidR="00B85593" w:rsidRPr="00EA25E1" w:rsidRDefault="00B85593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3、在校期间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，担任学生工作干部，工作表现突出，个人获得校级及以上的相关表彰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</w:t>
      </w:r>
    </w:p>
    <w:p w:rsidR="00B85593" w:rsidRDefault="00B85593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对虽未符合上述条件者，但在某一方面表现突出者，可由院系推荐并附上相关材料报学校批准，学校审批同意的可具有申请资格。</w:t>
      </w:r>
    </w:p>
    <w:p w:rsidR="00855BBE" w:rsidRDefault="00405046" w:rsidP="00B85593">
      <w:pPr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三</w:t>
      </w:r>
      <w:r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、学院评审程序</w:t>
      </w:r>
    </w:p>
    <w:p w:rsidR="00B85593" w:rsidRDefault="00B85593" w:rsidP="00B85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1、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符合上述"优秀毕业生的申请条件"的应届毕业生均有资格申请。拟申请的学生登录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学生工作信息平台（</w:t>
      </w:r>
      <w:r w:rsidRPr="00750A1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http://www.xsgzb.ecnu.edu.cn/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进行申请。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2762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申请者在学生工作部网站点击左上角“首页”菜单弹出的“系统登录”，登陆后在“奖助信息区”中，点击“本人奖助学金和荣誉奖励申请或获得一览”进</w:t>
      </w:r>
      <w:r w:rsidRPr="002762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入申请界面，选择要申请的奖</w:t>
      </w:r>
      <w:r w:rsidR="0055604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</w:t>
      </w:r>
      <w:r w:rsidRPr="0027623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名称后，点击“新增”按钮，填写有关信息后保存即可。</w:t>
      </w:r>
    </w:p>
    <w:p w:rsidR="00855BBE" w:rsidRDefault="00405046" w:rsidP="00B85593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2、辅导员对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网上申请的学生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按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拟定的条件进行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初审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然后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组织班级学生对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初审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后的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申请者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进行民主</w:t>
      </w:r>
      <w:r w:rsidR="00B8559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评议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855BBE" w:rsidRDefault="00405046" w:rsidP="00B85593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、学院优秀毕业生评审委员会对</w:t>
      </w:r>
      <w:r w:rsidR="00817BF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经民主评议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推选出的参评者材料进行评议，并依据城区学院本科优秀毕业生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评定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细则进行审核，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并综合考虑学院党团组织和辅导员的意见后，</w:t>
      </w:r>
      <w:r w:rsidR="00817BF8" w:rsidRPr="006477AE">
        <w:rPr>
          <w:rFonts w:ascii="仿宋" w:eastAsia="仿宋" w:hAnsi="仿宋" w:cs="宋体" w:hint="eastAsia"/>
          <w:kern w:val="0"/>
          <w:sz w:val="28"/>
          <w:szCs w:val="28"/>
        </w:rPr>
        <w:t>差额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评选出华东师范大学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优秀毕业生和上海市优秀毕业生候选人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855BBE" w:rsidRDefault="00405046" w:rsidP="00B85593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4、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学校学生工作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部门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推荐的优秀毕业生不占学院名额，但必须符合申请条件并通过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组织的民主</w:t>
      </w:r>
      <w:r w:rsidR="00817BF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评议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评审委员会的审核。</w:t>
      </w:r>
    </w:p>
    <w:p w:rsidR="00855BBE" w:rsidRDefault="00405046" w:rsidP="00B85593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5、经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学院优秀毕业生评审委员会审核通过的名单</w:t>
      </w:r>
      <w:r w:rsidR="00975E1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在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学院内公示三天，无异议后，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负责网上审批</w:t>
      </w:r>
      <w:r w:rsidR="00975E1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并在申请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材料上签署意见。</w:t>
      </w:r>
    </w:p>
    <w:p w:rsidR="00855BBE" w:rsidRDefault="00405046" w:rsidP="00B85593">
      <w:pPr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、公示期结束无异议，学院评审委员会将公示结果和相关材料上报华东师范大学学生资助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管理中心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855BBE" w:rsidRDefault="00405046" w:rsidP="00B85593">
      <w:pPr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四</w:t>
      </w:r>
      <w:r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、其他说明</w:t>
      </w:r>
    </w:p>
    <w:p w:rsidR="00817BF8" w:rsidRDefault="00817BF8" w:rsidP="00817BF8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被评为优秀毕业生的学生在毕业前如有下列情况发生者，即取消其优秀毕业生称号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并回收相应荣誉证书：</w:t>
      </w:r>
    </w:p>
    <w:p w:rsidR="00817BF8" w:rsidRDefault="00817BF8" w:rsidP="00817B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1、</w:t>
      </w:r>
      <w:r w:rsidRPr="005349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离校前出现违法、违纪行为、品行不端或在离校过程中有不文明行为</w:t>
      </w:r>
      <w:r w:rsidRPr="004F0AE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者，或</w:t>
      </w:r>
      <w:r w:rsidRPr="004F0AE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受刑事或行政处分者</w:t>
      </w:r>
      <w:r w:rsidRPr="004F0AE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817BF8" w:rsidRDefault="00817BF8" w:rsidP="00817B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</w:t>
      </w:r>
      <w:r w:rsidRPr="006933D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不能按时毕业或不能获得学位者。</w:t>
      </w:r>
    </w:p>
    <w:p w:rsidR="00817BF8" w:rsidRDefault="00817BF8" w:rsidP="00817B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 w:rsidRPr="00EA25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、政治思想品德考评、毕业论文、教育（毕业）实习成绩在良以下者。</w:t>
      </w:r>
    </w:p>
    <w:p w:rsidR="00855BBE" w:rsidRDefault="00405046" w:rsidP="00B85593">
      <w:pPr>
        <w:spacing w:line="360" w:lineRule="auto"/>
        <w:ind w:firstLine="42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本实施细则的解释权归华东师范大学城市与区域科学学院优秀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毕业生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评审委员会。</w:t>
      </w:r>
    </w:p>
    <w:p w:rsidR="00817BF8" w:rsidRDefault="00405046" w:rsidP="00B85593">
      <w:pPr>
        <w:spacing w:line="360" w:lineRule="auto"/>
        <w:ind w:leftChars="1250" w:left="3605" w:right="560" w:hangingChars="350" w:hanging="9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华东师范大学城市与区域科学学院</w:t>
      </w:r>
    </w:p>
    <w:p w:rsidR="00855BBE" w:rsidRDefault="00405046" w:rsidP="00817BF8">
      <w:pPr>
        <w:spacing w:line="360" w:lineRule="auto"/>
        <w:ind w:leftChars="1584" w:left="3606" w:right="560" w:hangingChars="100" w:hanging="2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优秀毕业生评审委员会</w:t>
      </w:r>
    </w:p>
    <w:p w:rsidR="00855BBE" w:rsidRDefault="00405046" w:rsidP="00975E11">
      <w:pPr>
        <w:spacing w:line="360" w:lineRule="auto"/>
        <w:ind w:right="560" w:firstLineChars="1150" w:firstLine="32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二○一</w:t>
      </w:r>
      <w:r w:rsidR="00817BF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八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年三月二十</w:t>
      </w:r>
      <w:r w:rsidR="00817BF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p w:rsidR="00855BBE" w:rsidRDefault="00855BBE" w:rsidP="00B85593">
      <w:pPr>
        <w:spacing w:line="360" w:lineRule="auto"/>
        <w:ind w:firstLine="48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</w:p>
    <w:p w:rsidR="00855BBE" w:rsidRDefault="00855BBE" w:rsidP="00B85593">
      <w:pPr>
        <w:spacing w:line="360" w:lineRule="auto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sectPr w:rsidR="00855BBE" w:rsidSect="0085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6F3" w:rsidRDefault="000026F3" w:rsidP="00B85593">
      <w:r>
        <w:separator/>
      </w:r>
    </w:p>
  </w:endnote>
  <w:endnote w:type="continuationSeparator" w:id="1">
    <w:p w:rsidR="000026F3" w:rsidRDefault="000026F3" w:rsidP="00B8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6F3" w:rsidRDefault="000026F3" w:rsidP="00B85593">
      <w:r>
        <w:separator/>
      </w:r>
    </w:p>
  </w:footnote>
  <w:footnote w:type="continuationSeparator" w:id="1">
    <w:p w:rsidR="000026F3" w:rsidRDefault="000026F3" w:rsidP="00B85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9B3"/>
    <w:rsid w:val="000026F3"/>
    <w:rsid w:val="002A253F"/>
    <w:rsid w:val="002E5122"/>
    <w:rsid w:val="002E7466"/>
    <w:rsid w:val="00336E85"/>
    <w:rsid w:val="003636E0"/>
    <w:rsid w:val="00405046"/>
    <w:rsid w:val="00475BAD"/>
    <w:rsid w:val="004F1BF2"/>
    <w:rsid w:val="0055604D"/>
    <w:rsid w:val="00643BC0"/>
    <w:rsid w:val="006477AE"/>
    <w:rsid w:val="00701D4C"/>
    <w:rsid w:val="007D69B3"/>
    <w:rsid w:val="00817BF8"/>
    <w:rsid w:val="00855BBE"/>
    <w:rsid w:val="008608CA"/>
    <w:rsid w:val="00975E11"/>
    <w:rsid w:val="009E4672"/>
    <w:rsid w:val="00A3648C"/>
    <w:rsid w:val="00AB1586"/>
    <w:rsid w:val="00B85593"/>
    <w:rsid w:val="00C27017"/>
    <w:rsid w:val="00D11732"/>
    <w:rsid w:val="00D500E6"/>
    <w:rsid w:val="00D6437D"/>
    <w:rsid w:val="00D74210"/>
    <w:rsid w:val="00DC4A44"/>
    <w:rsid w:val="00DD223B"/>
    <w:rsid w:val="00E30BD6"/>
    <w:rsid w:val="00E55620"/>
    <w:rsid w:val="00EA04D8"/>
    <w:rsid w:val="00FF5F2F"/>
    <w:rsid w:val="03B9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B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55BB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55BB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5B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76050-C630-4DB3-A75D-82CF5F86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2018-03-21T03:17:00Z</dcterms:created>
  <dcterms:modified xsi:type="dcterms:W3CDTF">2018-03-23T02:12:00Z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